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CD" w:rsidRPr="00B8429B" w:rsidRDefault="00093FCD" w:rsidP="00093FCD">
      <w:pPr>
        <w:spacing w:line="254" w:lineRule="exact"/>
        <w:ind w:left="5040" w:right="9" w:firstLine="1252"/>
        <w:jc w:val="right"/>
        <w:rPr>
          <w:sz w:val="22"/>
          <w:szCs w:val="22"/>
        </w:rPr>
      </w:pPr>
      <w:r w:rsidRPr="00B8429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093FCD" w:rsidRPr="00B8429B" w:rsidRDefault="00093FCD" w:rsidP="00093FCD">
      <w:pPr>
        <w:spacing w:line="254" w:lineRule="exact"/>
        <w:ind w:left="5040" w:right="9" w:firstLine="1252"/>
        <w:jc w:val="right"/>
        <w:rPr>
          <w:sz w:val="22"/>
          <w:szCs w:val="22"/>
        </w:rPr>
      </w:pPr>
      <w:r w:rsidRPr="00B8429B">
        <w:rPr>
          <w:i/>
          <w:sz w:val="22"/>
          <w:szCs w:val="22"/>
        </w:rPr>
        <w:t xml:space="preserve"> </w:t>
      </w:r>
      <w:r w:rsidRPr="00B8429B">
        <w:rPr>
          <w:sz w:val="22"/>
          <w:szCs w:val="22"/>
        </w:rPr>
        <w:t xml:space="preserve">к приказу директора </w:t>
      </w:r>
    </w:p>
    <w:p w:rsidR="00093FCD" w:rsidRPr="00B8429B" w:rsidRDefault="00093FCD" w:rsidP="00093FCD">
      <w:pPr>
        <w:spacing w:line="254" w:lineRule="exact"/>
        <w:ind w:right="9"/>
        <w:rPr>
          <w:sz w:val="22"/>
          <w:szCs w:val="22"/>
        </w:rPr>
      </w:pPr>
      <w:r w:rsidRPr="00B8429B">
        <w:rPr>
          <w:sz w:val="22"/>
          <w:szCs w:val="22"/>
        </w:rPr>
        <w:t xml:space="preserve">                                                                              </w:t>
      </w:r>
      <w:r w:rsidR="008E26B8">
        <w:rPr>
          <w:sz w:val="22"/>
          <w:szCs w:val="22"/>
        </w:rPr>
        <w:t xml:space="preserve">                              </w:t>
      </w:r>
      <w:r w:rsidRPr="00B8429B">
        <w:rPr>
          <w:sz w:val="22"/>
          <w:szCs w:val="22"/>
        </w:rPr>
        <w:t xml:space="preserve">ФГБУ «НИИ ОММ» Минздрава </w:t>
      </w:r>
      <w:r w:rsidR="008E26B8">
        <w:rPr>
          <w:sz w:val="22"/>
          <w:szCs w:val="22"/>
        </w:rPr>
        <w:t>Р</w:t>
      </w:r>
      <w:r w:rsidRPr="00B8429B">
        <w:rPr>
          <w:sz w:val="22"/>
          <w:szCs w:val="22"/>
        </w:rPr>
        <w:t>Ф</w:t>
      </w:r>
    </w:p>
    <w:p w:rsidR="00093FCD" w:rsidRDefault="008E26B8" w:rsidP="00093FCD">
      <w:pPr>
        <w:tabs>
          <w:tab w:val="left" w:pos="6394"/>
          <w:tab w:val="left" w:pos="8693"/>
        </w:tabs>
        <w:spacing w:line="254" w:lineRule="exact"/>
        <w:ind w:left="6300"/>
        <w:rPr>
          <w:sz w:val="22"/>
          <w:szCs w:val="22"/>
        </w:rPr>
      </w:pPr>
      <w:r>
        <w:rPr>
          <w:sz w:val="22"/>
          <w:szCs w:val="22"/>
        </w:rPr>
        <w:t>от_________________№______</w:t>
      </w:r>
      <w:bookmarkStart w:id="0" w:name="_GoBack"/>
      <w:bookmarkEnd w:id="0"/>
    </w:p>
    <w:p w:rsidR="00093FCD" w:rsidRDefault="00093FCD" w:rsidP="00093FCD">
      <w:pPr>
        <w:pStyle w:val="1"/>
        <w:widowControl w:val="0"/>
        <w:ind w:firstLine="485"/>
        <w:jc w:val="both"/>
      </w:pPr>
    </w:p>
    <w:p w:rsidR="00093FCD" w:rsidRDefault="00093FCD" w:rsidP="00093FCD">
      <w:pPr>
        <w:jc w:val="center"/>
        <w:rPr>
          <w:b/>
          <w:sz w:val="28"/>
          <w:szCs w:val="28"/>
        </w:rPr>
      </w:pPr>
    </w:p>
    <w:p w:rsidR="00093FCD" w:rsidRPr="006177B6" w:rsidRDefault="00093FCD" w:rsidP="00093FCD">
      <w:pPr>
        <w:jc w:val="center"/>
        <w:rPr>
          <w:b/>
          <w:sz w:val="28"/>
          <w:szCs w:val="28"/>
        </w:rPr>
      </w:pPr>
      <w:r w:rsidRPr="006177B6">
        <w:rPr>
          <w:b/>
          <w:sz w:val="28"/>
          <w:szCs w:val="28"/>
        </w:rPr>
        <w:t>Положение об апелляционной комиссии ФГБУ «НИИ ОММ</w:t>
      </w:r>
      <w:proofErr w:type="gramStart"/>
      <w:r w:rsidRPr="006177B6">
        <w:rPr>
          <w:b/>
          <w:sz w:val="28"/>
          <w:szCs w:val="28"/>
        </w:rPr>
        <w:t>»М</w:t>
      </w:r>
      <w:proofErr w:type="gramEnd"/>
      <w:r w:rsidRPr="006177B6">
        <w:rPr>
          <w:b/>
          <w:sz w:val="28"/>
          <w:szCs w:val="28"/>
        </w:rPr>
        <w:t>З РФ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1. Общие положения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proofErr w:type="gramStart"/>
      <w:r w:rsidRPr="006177B6">
        <w:rPr>
          <w:sz w:val="28"/>
          <w:szCs w:val="28"/>
        </w:rPr>
        <w:t>Апелляционная комиссия для поступающих в аспирантуру ФГБУ «НИИ ОММ» Минздрава РФ (далее - Институт) создается в целях обеспечения прав граждан на образование, зачисления лиц, наиболее способных и подготовленных к освоению образовательной программы высшего профессионального образования (аспирантура) соответствующей направленности и соблюдения единых требований к оценке конкурсных требований, соблюдение которых необходимо для поступления в аспирантуру Института.</w:t>
      </w:r>
      <w:proofErr w:type="gramEnd"/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2. Состав апелляционной комиссии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 xml:space="preserve">В состав апелляционной комиссии входит: председатель комиссии, заместитель председателя комиссии, члены комиссии из состава </w:t>
      </w:r>
      <w:proofErr w:type="spellStart"/>
      <w:r w:rsidRPr="006177B6">
        <w:rPr>
          <w:sz w:val="28"/>
          <w:szCs w:val="28"/>
        </w:rPr>
        <w:t>профессорско¬преподавательского</w:t>
      </w:r>
      <w:proofErr w:type="spellEnd"/>
      <w:r w:rsidRPr="006177B6">
        <w:rPr>
          <w:sz w:val="28"/>
          <w:szCs w:val="28"/>
        </w:rPr>
        <w:t xml:space="preserve"> состава Института по профильным направлениям подготовки ординаторов.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Персональный состав апелляционной комиссии утверждается приказом директора Института. При формировании персонального состава апелляционной комиссии необходимо учитывать привлечение в ее состав новых членов, включая кандидатуру председателя, ранее не принимавших участие в работе приемной комиссии.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Апелляционную комиссию возглавляет председатель, который организует работу комиссии, распределяет обязанности между членами комиссии, осуществляет контроль над работой комиссии в соответствии с настоящим Положением.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3. Полномочия и организация работы апелляционной комиссии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 xml:space="preserve"> Апелляционная комиссия: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proofErr w:type="gramStart"/>
      <w:r w:rsidRPr="006177B6">
        <w:rPr>
          <w:sz w:val="28"/>
          <w:szCs w:val="28"/>
        </w:rPr>
        <w:t>- принимает и рассматривает заявление, поданное поступающим, о нарушении порядка представления документов на конкурс в аспирантуру и (или) несогласия с решением приемной комиссии (далее - апелляция);</w:t>
      </w:r>
      <w:proofErr w:type="gramEnd"/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- определяет соответствие содержания, структуры представленных поступающим документов, процедуры проверки и оценивания конкурсных данных установленным требованиям;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- выносит решение по результатам рассмотрения апелляции;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- доводит до сведения соискателя под роспись принятое решение.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Апелляционная комиссия правомочна принимать решения, если на заседании присутствуют не менее половины ее членов.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Все решения апелляционная комиссия принимает открытым голосованием простым большинством голосов.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 xml:space="preserve">Решение апелляционной комиссий оформляется протоколом заседания </w:t>
      </w:r>
      <w:r w:rsidRPr="006177B6">
        <w:rPr>
          <w:sz w:val="28"/>
          <w:szCs w:val="28"/>
        </w:rPr>
        <w:lastRenderedPageBreak/>
        <w:t>комиссии, который подписывается председателем и членами комиссии.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Решение апелляционной комиссии является окончательными и пересмотру не подлежат.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4. Права, обязанности и ответственность членов приемной и апелляционной комиссий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 xml:space="preserve">Председатель и члены </w:t>
      </w:r>
      <w:proofErr w:type="gramStart"/>
      <w:r w:rsidRPr="006177B6">
        <w:rPr>
          <w:sz w:val="28"/>
          <w:szCs w:val="28"/>
        </w:rPr>
        <w:t>апелляционной</w:t>
      </w:r>
      <w:proofErr w:type="gramEnd"/>
      <w:r w:rsidRPr="006177B6">
        <w:rPr>
          <w:sz w:val="28"/>
          <w:szCs w:val="28"/>
        </w:rPr>
        <w:t xml:space="preserve"> комиссий имеют право: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- выносить на рассмотрение и принимать участие в обсуждении решений комиссии по каждой апелляции;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- принимать участие в голосовании по принятию решений комиссии;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- запрашивать и получать у уполномоченных лиц необходимые документы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и сведения (материалы вступительных испытаний, критерии оценивания).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 xml:space="preserve">Председатель и члены </w:t>
      </w:r>
      <w:proofErr w:type="gramStart"/>
      <w:r w:rsidRPr="006177B6">
        <w:rPr>
          <w:sz w:val="28"/>
          <w:szCs w:val="28"/>
        </w:rPr>
        <w:t>апелляционной</w:t>
      </w:r>
      <w:proofErr w:type="gramEnd"/>
      <w:r w:rsidRPr="006177B6">
        <w:rPr>
          <w:sz w:val="28"/>
          <w:szCs w:val="28"/>
        </w:rPr>
        <w:t xml:space="preserve"> комиссий обязаны: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- 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- выполнять возложенные на них функции на высоком профессиональном уровне, соблюдая этические и моральные нормы;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- своевременно информировать председателя апелляционной комиссии о возникающих проблемах или трудностях, которые могут привести к нарушению сроков рассмотрения апелляций;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- соблюдать конфиденциальность;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- соблюдать установленный порядок документооборота.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Председатель (заместитель председателя), член апелляционной комиссии может быть исключён из состава апелляционной комиссии в следующих случаях: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- утери документов приемной и апелляционной комиссии;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- неисполнения или ненадлежащего исполнения возложенных на него обязанностей;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- нарушения требований конфиденциальности работы апелляционной комиссии.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  <w:r w:rsidRPr="006177B6">
        <w:rPr>
          <w:sz w:val="28"/>
          <w:szCs w:val="28"/>
        </w:rPr>
        <w:t>Председатель (заместитель председателя), члены апелляционной комиссии несут ответственность в порядке, установленном действующим законодательством Российской Федерации.</w:t>
      </w: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</w:p>
    <w:p w:rsidR="00093FCD" w:rsidRPr="006177B6" w:rsidRDefault="00093FCD" w:rsidP="00093FCD">
      <w:pPr>
        <w:pStyle w:val="1"/>
        <w:widowControl w:val="0"/>
        <w:ind w:firstLine="485"/>
        <w:jc w:val="both"/>
        <w:rPr>
          <w:sz w:val="28"/>
          <w:szCs w:val="28"/>
        </w:rPr>
      </w:pPr>
    </w:p>
    <w:p w:rsidR="009D0325" w:rsidRDefault="009D0325"/>
    <w:sectPr w:rsidR="009D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21"/>
    <w:rsid w:val="00093FCD"/>
    <w:rsid w:val="008E26B8"/>
    <w:rsid w:val="009D0325"/>
    <w:rsid w:val="00E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Светлана Владимировна</dc:creator>
  <cp:keywords/>
  <dc:description/>
  <cp:lastModifiedBy>Бычкова Светлана Владимировна</cp:lastModifiedBy>
  <cp:revision>3</cp:revision>
  <dcterms:created xsi:type="dcterms:W3CDTF">2016-09-03T14:48:00Z</dcterms:created>
  <dcterms:modified xsi:type="dcterms:W3CDTF">2016-09-03T14:51:00Z</dcterms:modified>
</cp:coreProperties>
</file>